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07" w:rsidRDefault="00247C07" w:rsidP="00247C07">
      <w:pPr>
        <w:rPr>
          <w:rFonts w:ascii="Times New Roman" w:hAnsi="Times New Roman" w:cs="Tahoma"/>
          <w:sz w:val="36"/>
          <w:szCs w:val="36"/>
        </w:rPr>
      </w:pPr>
      <w:r>
        <w:t xml:space="preserve">                                                                      </w:t>
      </w:r>
      <w:r>
        <w:rPr>
          <w:rFonts w:ascii="Times New Roman" w:hAnsi="Times New Roman" w:cs="Tahoma"/>
          <w:sz w:val="36"/>
          <w:szCs w:val="36"/>
        </w:rPr>
        <w:t>ПОСТАНОВЛЕНИЕ</w:t>
      </w:r>
    </w:p>
    <w:p w:rsidR="00247C07" w:rsidRDefault="00247C07" w:rsidP="00247C07">
      <w:pPr>
        <w:jc w:val="center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АДМИНИСТРАЦИИ СЕЛЬСКОГО ПОСЕЛЕНИЯ ЗАВАЛЬНОВСКИЙ СЕЛЬСОВЕТ   УСМАНСКОГО МУНИЦИПАЛЬНОГО РАЙОНА ЛИПЕЦКОЙ ОБЛАСТИ                            РОССИЙСКОЙ ФЕДЕРАЦИИ</w:t>
      </w:r>
    </w:p>
    <w:p w:rsidR="00247C07" w:rsidRDefault="00247C07" w:rsidP="00247C07">
      <w:pPr>
        <w:jc w:val="center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с</w:t>
      </w:r>
      <w:proofErr w:type="gramStart"/>
      <w:r>
        <w:rPr>
          <w:rFonts w:ascii="Times New Roman" w:hAnsi="Times New Roman" w:cs="Tahoma"/>
          <w:sz w:val="28"/>
          <w:szCs w:val="28"/>
        </w:rPr>
        <w:t>.З</w:t>
      </w:r>
      <w:proofErr w:type="gramEnd"/>
      <w:r>
        <w:rPr>
          <w:rFonts w:ascii="Times New Roman" w:hAnsi="Times New Roman" w:cs="Tahoma"/>
          <w:sz w:val="28"/>
          <w:szCs w:val="28"/>
        </w:rPr>
        <w:t>авальное</w:t>
      </w:r>
    </w:p>
    <w:p w:rsidR="00247C07" w:rsidRDefault="00247C07" w:rsidP="00247C07">
      <w:pPr>
        <w:jc w:val="center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12.12.2017 г.</w:t>
      </w:r>
      <w:r>
        <w:rPr>
          <w:rFonts w:ascii="Times New Roman" w:hAnsi="Times New Roman" w:cs="Tahoma"/>
          <w:sz w:val="28"/>
          <w:szCs w:val="28"/>
        </w:rPr>
        <w:tab/>
        <w:t xml:space="preserve">                                                                                    № 119</w:t>
      </w:r>
    </w:p>
    <w:p w:rsidR="00247C07" w:rsidRDefault="00247C07" w:rsidP="00247C07">
      <w:pPr>
        <w:jc w:val="center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Об утверждении Программы комплексного развития социальной инфраструктуры сельского поселения </w:t>
      </w:r>
      <w:proofErr w:type="spellStart"/>
      <w:r>
        <w:rPr>
          <w:rFonts w:ascii="Times New Roman" w:hAnsi="Times New Roman" w:cs="Tahoma"/>
          <w:sz w:val="28"/>
          <w:szCs w:val="28"/>
        </w:rPr>
        <w:t>Завальновский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ahoma"/>
          <w:sz w:val="28"/>
          <w:szCs w:val="28"/>
        </w:rPr>
        <w:t>Усманского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муниципального района Липецкой области Российской Федерации на 2017-2032гг.</w:t>
      </w:r>
      <w:r>
        <w:rPr>
          <w:rFonts w:ascii="Times New Roman" w:hAnsi="Times New Roman" w:cs="Tahoma"/>
          <w:sz w:val="28"/>
          <w:szCs w:val="28"/>
        </w:rPr>
        <w:tab/>
      </w:r>
    </w:p>
    <w:p w:rsidR="00247C07" w:rsidRDefault="00247C07" w:rsidP="00247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В целях разработки комплекса мероприятий</w:t>
      </w:r>
      <w:proofErr w:type="gramStart"/>
      <w:r>
        <w:rPr>
          <w:rFonts w:ascii="Times New Roman" w:hAnsi="Times New Roman" w:cs="Tahoma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ahoma"/>
          <w:sz w:val="28"/>
          <w:szCs w:val="28"/>
        </w:rPr>
        <w:t xml:space="preserve"> направленных на повышение  надежности , эффективности работы объектов социальной инфраструктуры , расположенных на территории сельского поселения </w:t>
      </w:r>
      <w:proofErr w:type="spellStart"/>
      <w:r>
        <w:rPr>
          <w:rFonts w:ascii="Times New Roman" w:hAnsi="Times New Roman" w:cs="Tahoma"/>
          <w:sz w:val="28"/>
          <w:szCs w:val="28"/>
        </w:rPr>
        <w:t>Завальновский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сельсовет ,руководствуясь </w:t>
      </w:r>
      <w:r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Федерации».</w:t>
      </w:r>
    </w:p>
    <w:p w:rsidR="00247C07" w:rsidRDefault="00247C07" w:rsidP="00247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енеральным планом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Завальновский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Федерации, утвержденным решением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Завальновский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45/129 от 20.06.2013г.,Местными нормативами градостроительного проектирования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Завальновский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утвержденными  решением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Завальновский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28/77 от 01.09.2017г.,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Завальновский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Завальновский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247C07" w:rsidRDefault="00247C07" w:rsidP="00247C07">
      <w:pPr>
        <w:pStyle w:val="ConsPlusNormal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ПОСТАНОВЛЯЕТ: </w:t>
      </w:r>
      <w:r>
        <w:rPr>
          <w:rFonts w:ascii="Times New Roman" w:hAnsi="Times New Roman" w:cs="Tahoma"/>
          <w:sz w:val="28"/>
          <w:szCs w:val="28"/>
        </w:rPr>
        <w:tab/>
      </w:r>
    </w:p>
    <w:p w:rsidR="00247C07" w:rsidRDefault="00247C07" w:rsidP="00247C07">
      <w:pPr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1.Утвердить </w:t>
      </w:r>
      <w:r>
        <w:rPr>
          <w:rFonts w:ascii="Times New Roman" w:hAnsi="Times New Roman" w:cs="Tahoma"/>
          <w:sz w:val="28"/>
          <w:szCs w:val="28"/>
        </w:rPr>
        <w:tab/>
        <w:t xml:space="preserve">Программу комплексного развития социальной инфраструктуры сельского поселения </w:t>
      </w:r>
      <w:proofErr w:type="spellStart"/>
      <w:r>
        <w:rPr>
          <w:rFonts w:ascii="Times New Roman" w:hAnsi="Times New Roman" w:cs="Tahoma"/>
          <w:sz w:val="28"/>
          <w:szCs w:val="28"/>
        </w:rPr>
        <w:t>Завальновский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сельсовет                   </w:t>
      </w:r>
      <w:proofErr w:type="spellStart"/>
      <w:r>
        <w:rPr>
          <w:rFonts w:ascii="Times New Roman" w:hAnsi="Times New Roman" w:cs="Tahoma"/>
          <w:sz w:val="28"/>
          <w:szCs w:val="28"/>
        </w:rPr>
        <w:t>Усманского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муниципального района Липецкой области                    Российской Федерации на 2017-2032гг.                                                                                                                                2. Настоящее постановление подлежит обнародованию и опубликованию на сайте поселения в сети « Интернет».                                                                                              3. </w:t>
      </w:r>
      <w:proofErr w:type="gramStart"/>
      <w:r>
        <w:rPr>
          <w:rFonts w:ascii="Times New Roman" w:hAnsi="Times New Roman" w:cs="Tahoma"/>
          <w:sz w:val="28"/>
          <w:szCs w:val="28"/>
        </w:rPr>
        <w:t>Контроль за</w:t>
      </w:r>
      <w:proofErr w:type="gramEnd"/>
      <w:r>
        <w:rPr>
          <w:rFonts w:ascii="Times New Roman" w:hAnsi="Times New Roman" w:cs="Tahoma"/>
          <w:sz w:val="28"/>
          <w:szCs w:val="28"/>
        </w:rPr>
        <w:t xml:space="preserve"> исполнением настоящего постановления оставляю за собой.</w:t>
      </w:r>
    </w:p>
    <w:p w:rsidR="00EE4C4F" w:rsidRDefault="00247C07">
      <w:r>
        <w:rPr>
          <w:rFonts w:ascii="Times New Roman" w:hAnsi="Times New Roman" w:cs="Tahoma"/>
          <w:sz w:val="28"/>
          <w:szCs w:val="28"/>
        </w:rPr>
        <w:t xml:space="preserve">Глава администрации сельского                                                                                       поселения </w:t>
      </w:r>
      <w:proofErr w:type="spellStart"/>
      <w:r>
        <w:rPr>
          <w:rFonts w:ascii="Times New Roman" w:hAnsi="Times New Roman" w:cs="Tahoma"/>
          <w:sz w:val="28"/>
          <w:szCs w:val="28"/>
        </w:rPr>
        <w:t>Завальновский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сельсовет </w:t>
      </w:r>
      <w:r>
        <w:rPr>
          <w:rFonts w:ascii="Times New Roman" w:hAnsi="Times New Roman" w:cs="Tahoma"/>
          <w:sz w:val="28"/>
          <w:szCs w:val="28"/>
        </w:rPr>
        <w:tab/>
        <w:t xml:space="preserve">                                       Ю.В.Бубнов</w:t>
      </w:r>
      <w:r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8"/>
          <w:szCs w:val="28"/>
        </w:rPr>
        <w:tab/>
      </w:r>
    </w:p>
    <w:sectPr w:rsidR="00EE4C4F" w:rsidSect="00247C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247C07"/>
    <w:rsid w:val="00247C07"/>
    <w:rsid w:val="00EE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C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2017-12-12T13:54:00Z</dcterms:created>
  <dcterms:modified xsi:type="dcterms:W3CDTF">2017-12-12T13:57:00Z</dcterms:modified>
</cp:coreProperties>
</file>